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WORK REPORT AND PLANNING: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vertAlign w:val="baseline"/>
          <w:rtl w:val="0"/>
        </w:rPr>
        <w:t xml:space="preserve">===============================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DEVELOPER</w:t>
      </w:r>
      <w:r w:rsidDel="00000000" w:rsidR="00000000" w:rsidRPr="00000000">
        <w:rPr>
          <w:b w:val="1"/>
          <w:vertAlign w:val="baseline"/>
          <w:rtl w:val="0"/>
        </w:rPr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PROJECT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Electric Bill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START FROM</w:t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DEADLINE</w:t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#New Process and Update Process:</w:t>
      </w: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55.0" w:type="dxa"/>
        <w:tblLayout w:type="fixed"/>
        <w:tblLook w:val="0000"/>
      </w:tblPr>
      <w:tblGrid>
        <w:gridCol w:w="510"/>
        <w:gridCol w:w="6990"/>
        <w:gridCol w:w="1500"/>
        <w:gridCol w:w="1740"/>
        <w:tblGridChange w:id="0">
          <w:tblGrid>
            <w:gridCol w:w="510"/>
            <w:gridCol w:w="6990"/>
            <w:gridCol w:w="1500"/>
            <w:gridCol w:w="1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Dashboard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Overview of the billing &amp; payments summary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Customer Management(Add,update,delete,status)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Bill Information(Billing Month, Reading Date, Due Date)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ind w:left="720" w:hanging="360"/>
              <w:jc w:val="left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Customer Type(Residential, Commercial, Industrial, Government, Agricultural, Religious)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Customer Information(Name, Email, Phone, Address, House Holding No, DoB, Image)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Meter Managemen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(Add,Update, Delete, Status):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 Meter (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Meter Number, Customer Name, Address, Connection Date, Meter Type)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Meter Reading (Meter Number, Reading Date, Current Reading (kWh))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Meter 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rPr>
                <w:highlight w:val="red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Bill Generation (Add, Update, Delete, Status)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Manual Bill Entry (Meter Number, Billing Month, Start Reading (kWh), End Reading (kWh), Units Consumed (kWh), Bill Amount, Bill Status)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8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Bulk Bill Generation (Billing Month, Unit Rate)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4.92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Payment Managemen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(Add,Update, Delete, Status):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Record Payment (Meter Number, Billing Month, Bill Amount, Payment Amount, Payment Date, Payment Mode)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Payment History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Generate Receipt (Receipt No, Date, Meter Number, Customer Name, Billing Month, Bill Amount, Payment Mode, Total Paid)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Tariff &amp; Rate Management (Add, Update, Delete, Status)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9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 Tariffs ( Consumer Category, Unit Rate (per kWh), Effective From)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Due &amp; Penalty Management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Add,Update,Delete,Status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Overdue Bills (Customer,Bill Number,Due Amount,Penalty Amount,Total Due, Due Date,Status)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Penalty Calculation (Bill Number,Customer,Due Date,Payment Date,Base Amount,Penalty Rate,Penalty Amount,Total Amount Due)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0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Customer Notifications (Customer,TypeTitle,Message,Delivery Method)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Reports &amp; Analytics</w:t>
            </w: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Billing Reports (Bill Number,Customer Name,Billing Month,Amount,Penalty,Total Due,Payment Status,Payment Date,,Status)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Collection Reports (Collection Date,Customer Name,Bill Number,Paid Amount,Payment Method,Collector Name,Payment Reference No,Remarks,Status)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Consumption Analysis (Customer Name,Meter No,Billing Month,Unit Consumed,Base Charge,Total Bill)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User Management: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Add/Edit User (Full Name,Email Address,Phone Number,User Name,Password,Role,Status,Profile)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Role Management (Role Name,Assign Permission)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Activity Logs (User Name,Role,Action Type,Description)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Settings (Add, Update, Delete, Status)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ind w:left="720" w:hanging="360"/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Company Info (Company Name,Company Code,Phone,Email,Address,Postal Code, House Holding No, DoB, Image)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Customer Area (Area Name,Area Code,Zone / Region,City,Postal Code,Assigned Officer Name,Contact Number)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Solar Plant (Plant Name,Plant Code,Capacity (kW),Location Address,City,Postal Code)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Generator (Generator Name,Generator Code,Capacity (kW),Fuel Type,Installation Date)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4"/>
              </w:numPr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Notification Settings (Notification Method,Notification Frequency,Reminder Days Before Due,Notification Time,Sender Email,Sender Phone)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4"/>
              </w:numPr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Backup &amp; Restore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Help &amp; Support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User Manual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5"/>
              </w:numPr>
              <w:ind w:left="720" w:hanging="360"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Contact Support(Full Name,Email,Phone,Subject,Message)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Pending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Arial" w:cs="Arial" w:eastAsia="Arial" w:hAnsi="Arial"/>
          <w:b w:val="1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570" w:right="5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7">
    <w:lvl w:ilvl="0">
      <w:start w:val="1"/>
      <w:numFmt w:val="lowerLetter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upp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upp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upp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upp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upp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upp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  <w:spacing w:after="120" w:before="120" w:lineRule="auto"/>
    </w:pPr>
    <w:rPr>
      <w:rFonts w:ascii="Liberation Serif" w:cs="Liberation Serif" w:eastAsia="Liberation Serif" w:hAnsi="Liberation Serif"/>
      <w:b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erif CJK SC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ohit Devanagari" w:eastAsia="Noto Serif CJK SC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kQESRVwzbG99TTH5KjAux0pVQ==">CgMxLjA4AHIhMXlvOEp3SXFGQWJfTGZNXzFSbXc5aFZZbVVUWkVhSS04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2021-03-25T04:40:04Z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